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1E" w:rsidRPr="0018331E" w:rsidRDefault="0018331E" w:rsidP="0018331E">
      <w:pPr>
        <w:bidi/>
        <w:jc w:val="right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 xml:space="preserve">مصوب: </w:t>
      </w:r>
      <w:r w:rsidRPr="0018331E">
        <w:rPr>
          <w:rFonts w:cs="B Nazanin"/>
          <w:sz w:val="24"/>
          <w:szCs w:val="24"/>
          <w:rtl/>
        </w:rPr>
        <w:t>22/12/1372</w:t>
      </w:r>
    </w:p>
    <w:p w:rsidR="00F82A78" w:rsidRDefault="00F82A78" w:rsidP="0018331E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18331E">
        <w:rPr>
          <w:rFonts w:cs="B Nazanin"/>
          <w:b/>
          <w:bCs/>
          <w:sz w:val="24"/>
          <w:szCs w:val="24"/>
          <w:rtl/>
        </w:rPr>
        <w:t>قانون حمل و نقل و عبور کالاهای خارجی از قلمرو جمهوری اسلامی ایران</w:t>
      </w:r>
    </w:p>
    <w:p w:rsidR="000168C4" w:rsidRPr="0018331E" w:rsidRDefault="000168C4" w:rsidP="000168C4">
      <w:pPr>
        <w:bidi/>
        <w:jc w:val="center"/>
        <w:rPr>
          <w:rFonts w:cs="B Nazanin"/>
          <w:b/>
          <w:bCs/>
          <w:sz w:val="24"/>
          <w:szCs w:val="24"/>
        </w:rPr>
      </w:pPr>
    </w:p>
    <w:p w:rsidR="00B226FA" w:rsidRDefault="00F82A78" w:rsidP="0018331E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‌</w:t>
      </w:r>
      <w:r w:rsidRPr="0018331E">
        <w:rPr>
          <w:rFonts w:cs="B Nazanin" w:hint="cs"/>
          <w:sz w:val="24"/>
          <w:szCs w:val="24"/>
        </w:rPr>
        <w:t xml:space="preserve"> </w:t>
      </w:r>
      <w:r w:rsidRPr="0018331E">
        <w:rPr>
          <w:rFonts w:cs="B Nazanin" w:hint="cs"/>
          <w:sz w:val="24"/>
          <w:szCs w:val="24"/>
        </w:rPr>
        <w:br/>
      </w:r>
      <w:r w:rsidRPr="0018331E">
        <w:rPr>
          <w:rFonts w:cs="B Nazanin" w:hint="cs"/>
          <w:sz w:val="24"/>
          <w:szCs w:val="24"/>
          <w:rtl/>
        </w:rPr>
        <w:t>‌ماده 1 - ترانزیت خارجی کالا عبارت از سلسله مراحلی است که طی آن کالایی از مبادی</w:t>
      </w:r>
      <w:r w:rsidR="00A648C1" w:rsidRPr="0018331E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خارجی</w:t>
      </w:r>
      <w:r w:rsidR="00B226FA">
        <w:rPr>
          <w:rFonts w:cs="B Nazanin" w:hint="cs"/>
          <w:sz w:val="24"/>
          <w:szCs w:val="24"/>
          <w:rtl/>
        </w:rPr>
        <w:t xml:space="preserve"> به مقصد کشور ثالث و یا نگهداری </w:t>
      </w:r>
      <w:r w:rsidRPr="0018331E">
        <w:rPr>
          <w:rFonts w:cs="B Nazanin" w:hint="cs"/>
          <w:sz w:val="24"/>
          <w:szCs w:val="24"/>
          <w:rtl/>
        </w:rPr>
        <w:t>آن در مناطق‌حراست شده و ترتیب حمل تدریجی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آن به تقاضای صاحب کالا از قلمرو جمهوری اسلامی ایران از یک نقطه مرزی کشور وارد و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مآلا از همان نقطه یا از‌دیگر نقاط مرزی کشور خارج می‌گردد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تبصره - آن میزان از کالاهایی که وارد مناطق حراست شده می‌شوند در صورتی که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تقاضای</w:t>
      </w:r>
      <w:r w:rsidR="00B226FA">
        <w:rPr>
          <w:rFonts w:cs="B Nazanin" w:hint="cs"/>
          <w:sz w:val="24"/>
          <w:szCs w:val="24"/>
          <w:rtl/>
        </w:rPr>
        <w:t xml:space="preserve"> حمل آن به مقاصد داخل کشور توسط </w:t>
      </w:r>
      <w:r w:rsidRPr="0018331E">
        <w:rPr>
          <w:rFonts w:cs="B Nazanin" w:hint="cs"/>
          <w:sz w:val="24"/>
          <w:szCs w:val="24"/>
          <w:rtl/>
        </w:rPr>
        <w:t>صاحب کالا داده‌</w:t>
      </w:r>
      <w:r w:rsidR="00F6638B" w:rsidRPr="0018331E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شود تابع مقررات و ضوابط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کالاهای وارده به کشور خواهد بود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2 - به منظور انتظام امور ترانزیت کشور و برقراری تسهیلات لازم در توزیع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منطقه‌ای کالاه</w:t>
      </w:r>
      <w:r w:rsidR="00B226FA">
        <w:rPr>
          <w:rFonts w:cs="B Nazanin" w:hint="cs"/>
          <w:sz w:val="24"/>
          <w:szCs w:val="24"/>
          <w:rtl/>
        </w:rPr>
        <w:t xml:space="preserve">ای ترانزیتی و تحصیل عایدات حاصل </w:t>
      </w:r>
      <w:r w:rsidRPr="0018331E">
        <w:rPr>
          <w:rFonts w:cs="B Nazanin" w:hint="cs"/>
          <w:sz w:val="24"/>
          <w:szCs w:val="24"/>
          <w:rtl/>
        </w:rPr>
        <w:t>از این انتظام،‌هر یک از پایانه‌ها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باربری ایستگاه‌های راه‌آهن و فرودگاه‌ها که بر حسب تقاضای وزارت راه و ترابری و</w:t>
      </w:r>
      <w:r w:rsidR="00B226FA">
        <w:rPr>
          <w:rFonts w:cs="B Nazanin" w:hint="cs"/>
          <w:sz w:val="24"/>
          <w:szCs w:val="24"/>
          <w:rtl/>
        </w:rPr>
        <w:t xml:space="preserve"> تصویب شورای </w:t>
      </w:r>
      <w:r w:rsidRPr="0018331E">
        <w:rPr>
          <w:rFonts w:cs="B Nazanin" w:hint="cs"/>
          <w:sz w:val="24"/>
          <w:szCs w:val="24"/>
          <w:rtl/>
        </w:rPr>
        <w:t>عالی هماهنگی ترابری کشور و‌یا رعایت مقررات و ضوابط مربوطه،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محوطه‌های گمرکی شناخته</w:t>
      </w:r>
      <w:r w:rsidR="00B226FA">
        <w:rPr>
          <w:rFonts w:cs="B Nazanin" w:hint="cs"/>
          <w:sz w:val="24"/>
          <w:szCs w:val="24"/>
          <w:rtl/>
        </w:rPr>
        <w:t xml:space="preserve"> شود و گمرک جمهوری اسلامی ایران </w:t>
      </w:r>
      <w:r w:rsidRPr="0018331E">
        <w:rPr>
          <w:rFonts w:cs="B Nazanin" w:hint="cs"/>
          <w:sz w:val="24"/>
          <w:szCs w:val="24"/>
          <w:rtl/>
        </w:rPr>
        <w:t>موظف است نسبت به ایجاد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تسهیلات در‌مناطق فوق اقدام نماید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3 - ترانزیت خارجی کالاهایی که به کشور وارد می‌گردند در حدود قراردادهای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موافقت‌نام</w:t>
      </w:r>
      <w:r w:rsidR="00B226FA">
        <w:rPr>
          <w:rFonts w:cs="B Nazanin" w:hint="cs"/>
          <w:sz w:val="24"/>
          <w:szCs w:val="24"/>
          <w:rtl/>
        </w:rPr>
        <w:t xml:space="preserve">ه‌های منعقده بین دولت‌های طرفین </w:t>
      </w:r>
      <w:r w:rsidRPr="0018331E">
        <w:rPr>
          <w:rFonts w:cs="B Nazanin" w:hint="cs"/>
          <w:sz w:val="24"/>
          <w:szCs w:val="24"/>
          <w:rtl/>
        </w:rPr>
        <w:t>نیاز به کسب‌هیچگونه مجوزی ندارند، مگر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این که بنا بر علل امنیتی و مذهبی ورود آن به کشور ممنوع باشد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تبصره 1 - فهرست کالاهای ممنوعه برای ترانزیت خارجی توسط شورای امنیت کشور تهیه و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به تصویب هیأت وزیران می‌رسد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تبصره 2 - ترانزیت خارجی محمولات دامی و نباتی و شیمیایی منوط به کسب مجوز مراجع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مربوطه خواهد بود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4 - کالاها و کانتینرهای حامل کالا که تحت عنوان ترانزیت خارجی از کشور عبور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می</w:t>
      </w:r>
      <w:r w:rsidR="00B226FA">
        <w:rPr>
          <w:rFonts w:cs="B Nazanin" w:hint="cs"/>
          <w:sz w:val="24"/>
          <w:szCs w:val="24"/>
          <w:rtl/>
        </w:rPr>
        <w:t xml:space="preserve">‌کنند، جزء واردات و صادرات قطعی </w:t>
      </w:r>
      <w:r w:rsidRPr="0018331E">
        <w:rPr>
          <w:rFonts w:cs="B Nazanin" w:hint="cs"/>
          <w:sz w:val="24"/>
          <w:szCs w:val="24"/>
          <w:rtl/>
        </w:rPr>
        <w:t>محسوب نمی‌گردند‌و از پرداخت حقوق گمرکی، سود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بازرگانی و عوارض معاف است لکن مشمول پرداخت هزینه‌های گمرکی و عملیاتی خواهند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بود، مگر اینکه در‌موافقت‌نامه ترانزیتی بین دولت با کشورهای دیگر یا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مو</w:t>
      </w:r>
      <w:r w:rsidR="00B226FA">
        <w:rPr>
          <w:rFonts w:cs="B Nazanin" w:hint="cs"/>
          <w:sz w:val="24"/>
          <w:szCs w:val="24"/>
          <w:rtl/>
        </w:rPr>
        <w:t xml:space="preserve">افقت‌نامه‌های گمرکی و حمل و نقل </w:t>
      </w:r>
      <w:r w:rsidRPr="0018331E">
        <w:rPr>
          <w:rFonts w:cs="B Nazanin" w:hint="cs"/>
          <w:sz w:val="24"/>
          <w:szCs w:val="24"/>
          <w:rtl/>
        </w:rPr>
        <w:t>بین‌المللی، مقررات خاصی برای آن‌ها تعیین شده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یا بشود که‌در این صورت کالای ترانزیتی تابع همان مقرراتی خواهد بود که در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موافقت‌نامه‌های مربوط تعیین شده است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5 - کلیه کالاهای ترانزیت خارجی که توسط شرکت‌های سهامی حمل و نقل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بین‌المللی ایرانی</w:t>
      </w:r>
      <w:r w:rsidR="00B226FA">
        <w:rPr>
          <w:rFonts w:cs="B Nazanin" w:hint="cs"/>
          <w:sz w:val="24"/>
          <w:szCs w:val="24"/>
          <w:rtl/>
        </w:rPr>
        <w:t xml:space="preserve"> دارای مجوز فعالیت از وزارت راه </w:t>
      </w:r>
      <w:r w:rsidRPr="0018331E">
        <w:rPr>
          <w:rFonts w:cs="B Nazanin" w:hint="cs"/>
          <w:sz w:val="24"/>
          <w:szCs w:val="24"/>
          <w:rtl/>
        </w:rPr>
        <w:t>و ترابری حمل‌می‌گردند، از نظر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سپردن وجه‌الضمان در حکم کالای مجاز تلقی شده، تضمین بانکی و یا ضمانت‌نامه‌های</w:t>
      </w:r>
      <w:r w:rsidR="00B226FA">
        <w:rPr>
          <w:rFonts w:cs="B Nazanin" w:hint="cs"/>
          <w:sz w:val="24"/>
          <w:szCs w:val="24"/>
          <w:rtl/>
        </w:rPr>
        <w:t xml:space="preserve"> تضامنی بانکی </w:t>
      </w:r>
      <w:r w:rsidRPr="0018331E">
        <w:rPr>
          <w:rFonts w:cs="B Nazanin" w:hint="cs"/>
          <w:sz w:val="24"/>
          <w:szCs w:val="24"/>
          <w:rtl/>
        </w:rPr>
        <w:t>شرکت‌های حمل و نقل‌بین‌المللی و یا بیمه‌نامه‌های معتبر به جای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وجه‌الضمان ترانزیت پذیرفته می‌شود</w:t>
      </w:r>
      <w:r w:rsidR="00B226FA">
        <w:rPr>
          <w:rFonts w:cs="B Nazanin" w:hint="cs"/>
          <w:sz w:val="24"/>
          <w:szCs w:val="24"/>
        </w:rPr>
        <w:t>.</w:t>
      </w:r>
      <w:r w:rsidR="00B226FA">
        <w:rPr>
          <w:rFonts w:cs="B Nazanin" w:hint="cs"/>
          <w:sz w:val="24"/>
          <w:szCs w:val="24"/>
          <w:rtl/>
        </w:rPr>
        <w:t xml:space="preserve"> 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6 - هر گاه کالای ترانزیت خارجی تا پایان مدت اعتبار پروانه به گمرکات خروجی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تحویل</w:t>
      </w:r>
      <w:r w:rsidR="00B226FA">
        <w:rPr>
          <w:rFonts w:cs="B Nazanin" w:hint="cs"/>
          <w:sz w:val="24"/>
          <w:szCs w:val="24"/>
          <w:rtl/>
        </w:rPr>
        <w:t xml:space="preserve"> و یا از مرزهای کشور خارج شود، </w:t>
      </w:r>
      <w:r w:rsidRPr="0018331E">
        <w:rPr>
          <w:rFonts w:cs="B Nazanin" w:hint="cs"/>
          <w:sz w:val="24"/>
          <w:szCs w:val="24"/>
          <w:rtl/>
        </w:rPr>
        <w:t>ترانزیت خاتمه‌یافته تلقی گردیده و گمرک مکلف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به تسویه تضمین دریافتی خواهد بود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lastRenderedPageBreak/>
        <w:t>ماده 7 - گمرکات و سازمان‌های ذیربط مکلف‌اند انبار و محوطه‌های کافی و مناسب جهت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ت</w:t>
      </w:r>
      <w:r w:rsidR="00B226FA">
        <w:rPr>
          <w:rFonts w:cs="B Nazanin" w:hint="cs"/>
          <w:sz w:val="24"/>
          <w:szCs w:val="24"/>
          <w:rtl/>
        </w:rPr>
        <w:t xml:space="preserve">خلیه و نگهداری کالاهای خارجی با </w:t>
      </w:r>
      <w:r w:rsidRPr="0018331E">
        <w:rPr>
          <w:rFonts w:cs="B Nazanin" w:hint="cs"/>
          <w:sz w:val="24"/>
          <w:szCs w:val="24"/>
          <w:rtl/>
        </w:rPr>
        <w:t>دریافت هزینه‌ها‌طبق مقررات مربوطه تخصیص دهند</w:t>
      </w:r>
      <w:r w:rsidRPr="0018331E">
        <w:rPr>
          <w:rFonts w:cs="B Nazanin" w:hint="cs"/>
          <w:sz w:val="24"/>
          <w:szCs w:val="24"/>
        </w:rPr>
        <w:t>.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تغییرات بسته‌بندی و یا تکمیل کالاهای ترانزیتی با نظارت مقامات گمرکی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امکان‌پذیر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خواهد بود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8 - کانتینرهای حامل کالا به عنوان محفظه تلقی و از پرداخت سود و عوارض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گمرکی معاف بوده و گمرک صرفاً به ثبت آمار ورود و خروج‌آن‌ها اقدام می‌نماید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9 - کانتینرهایی که با پلمب اولیه وارد می‌گردند بدون نیاز به ارزیابی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 xml:space="preserve">محتویات توسط </w:t>
      </w:r>
      <w:r w:rsidR="00B226FA">
        <w:rPr>
          <w:rFonts w:cs="B Nazanin" w:hint="cs"/>
          <w:sz w:val="24"/>
          <w:szCs w:val="24"/>
          <w:rtl/>
        </w:rPr>
        <w:t xml:space="preserve">سرویس ارزیابی و در خروج از گمرک </w:t>
      </w:r>
      <w:r w:rsidRPr="0018331E">
        <w:rPr>
          <w:rFonts w:cs="B Nazanin" w:hint="cs"/>
          <w:sz w:val="24"/>
          <w:szCs w:val="24"/>
          <w:rtl/>
        </w:rPr>
        <w:t>فقط با مطابقت‌اسناد و اظهارنامه با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الصاق پلمب اضافی گمرک با صدور پروانه ترانزیت می‌گردند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تبصره - در موارد استثنایی که ظن قوی برای گمرکات و نیروی انتظامی وجود دارد، فک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پلمب و</w:t>
      </w:r>
      <w:r w:rsidR="00B226FA">
        <w:rPr>
          <w:rFonts w:cs="B Nazanin" w:hint="cs"/>
          <w:sz w:val="24"/>
          <w:szCs w:val="24"/>
          <w:rtl/>
        </w:rPr>
        <w:t xml:space="preserve"> ارزیابی محتویات و پلمب مجدد با </w:t>
      </w:r>
      <w:r w:rsidRPr="0018331E">
        <w:rPr>
          <w:rFonts w:cs="B Nazanin" w:hint="cs"/>
          <w:sz w:val="24"/>
          <w:szCs w:val="24"/>
          <w:rtl/>
        </w:rPr>
        <w:t>تنظیم‌صورت‌مجلسی حاوی نتیجه بررسی و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شماره‌های کانتینر و پلمب‌های قبلی و جدید بلامانع است. در هر صورت حضور نماینده</w:t>
      </w:r>
      <w:r w:rsidRPr="0018331E">
        <w:rPr>
          <w:rFonts w:cs="B Nazanin" w:hint="cs"/>
          <w:sz w:val="24"/>
          <w:szCs w:val="24"/>
        </w:rPr>
        <w:br/>
      </w:r>
      <w:r w:rsidRPr="0018331E">
        <w:rPr>
          <w:rFonts w:cs="B Nazanin" w:hint="cs"/>
          <w:sz w:val="24"/>
          <w:szCs w:val="24"/>
          <w:rtl/>
        </w:rPr>
        <w:t>گمرک الزامی است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10 - در مواردی که تعهد حمل کالای ترانزیتی با کانتینر تا مبادی ورودی است،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گمر</w:t>
      </w:r>
      <w:r w:rsidR="00B226FA">
        <w:rPr>
          <w:rFonts w:cs="B Nazanin" w:hint="cs"/>
          <w:sz w:val="24"/>
          <w:szCs w:val="24"/>
          <w:rtl/>
        </w:rPr>
        <w:t xml:space="preserve">کات و سازمان‌های ذیربط موظف‌اند </w:t>
      </w:r>
      <w:r w:rsidRPr="0018331E">
        <w:rPr>
          <w:rFonts w:cs="B Nazanin" w:hint="cs"/>
          <w:sz w:val="24"/>
          <w:szCs w:val="24"/>
          <w:rtl/>
        </w:rPr>
        <w:t>تسهیلات لازم جهت‌تخلیه کالا در اماکن گمرکی و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یا انتقال کالا از کانتینر به کامیون و یا واگن و یا هواپیما را فراهم نمایند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11 - حتی‌المقدور قبل از تخلیه کالا از وسیله حمل، گمرک با قبول اظهارنامه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 xml:space="preserve">به ضمیمه </w:t>
      </w:r>
      <w:r w:rsidR="00B226FA">
        <w:rPr>
          <w:rFonts w:cs="B Nazanin" w:hint="cs"/>
          <w:sz w:val="24"/>
          <w:szCs w:val="24"/>
          <w:rtl/>
        </w:rPr>
        <w:t xml:space="preserve">اسناد و ترخیصیه در انجام عملیات </w:t>
      </w:r>
      <w:r w:rsidRPr="0018331E">
        <w:rPr>
          <w:rFonts w:cs="B Nazanin" w:hint="cs"/>
          <w:sz w:val="24"/>
          <w:szCs w:val="24"/>
          <w:rtl/>
        </w:rPr>
        <w:t>ترانزیت تسریع و‌ضمن اخذ تعهد از شرکت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حمل تشریفات اداری و حسابداری را به بعد از خروج کالا از گمرکات و بنادر موکول</w:t>
      </w:r>
      <w:r w:rsidRPr="0018331E">
        <w:rPr>
          <w:rFonts w:cs="B Nazanin" w:hint="cs"/>
          <w:sz w:val="24"/>
          <w:szCs w:val="24"/>
        </w:rPr>
        <w:br/>
      </w:r>
      <w:r w:rsidRPr="0018331E">
        <w:rPr>
          <w:rFonts w:cs="B Nazanin" w:hint="cs"/>
          <w:sz w:val="24"/>
          <w:szCs w:val="24"/>
          <w:rtl/>
        </w:rPr>
        <w:t>می‌نماید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12 - وضع هر گونه عوارض به کالاهای ترانزیتی به پیشنهاد شورای عالی هماهنگی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ترابری و تصویب هیأت وزیران خواهد بود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13 - به منظور استفاده هر چه بیشتر از ناوگان حمل و نقل کشور و در صورت نیاز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به استفاده از وسائل نقلیه خارجی جاده‌ای جهت ترانزیت‌کالا از کشور، آیین‌نامه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مربوطه با پیشنهاد وزارت راه و ترابری به تصویب هیأت وزیران خواهد رسید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14 - وزارت راه و ترابری موجبات انعقاد قراردادهای دو جانبه و اعمال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همکاری‌های منطقه‌ای که در تسهیل ترانزیت مؤثر است را فراهم‌خواهد نمود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15 - وزارت راه و ترابری نسبت به ایجاد هماهنگی بین مقررات ترانزیت کشور با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ضوابط جاری</w:t>
      </w:r>
      <w:r w:rsidR="00B226FA">
        <w:rPr>
          <w:rFonts w:cs="B Nazanin" w:hint="cs"/>
          <w:sz w:val="24"/>
          <w:szCs w:val="24"/>
          <w:rtl/>
        </w:rPr>
        <w:t xml:space="preserve"> حمل و نقل بین‌المللی را از طرق </w:t>
      </w:r>
      <w:r w:rsidRPr="0018331E">
        <w:rPr>
          <w:rFonts w:cs="B Nazanin" w:hint="cs"/>
          <w:sz w:val="24"/>
          <w:szCs w:val="24"/>
          <w:rtl/>
        </w:rPr>
        <w:t>پیوستن به‌موافقت‌نامه‌های بین‌المللی،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ارتباط با سازمان‌های جهانی و ترویج حمل و نقل کانتینری و چند وجهی اقدام خواهد</w:t>
      </w:r>
      <w:r w:rsidRPr="0018331E">
        <w:rPr>
          <w:rFonts w:cs="B Nazanin" w:hint="cs"/>
          <w:sz w:val="24"/>
          <w:szCs w:val="24"/>
        </w:rPr>
        <w:br/>
      </w:r>
      <w:r w:rsidRPr="0018331E">
        <w:rPr>
          <w:rFonts w:cs="B Nazanin" w:hint="cs"/>
          <w:sz w:val="24"/>
          <w:szCs w:val="24"/>
          <w:rtl/>
        </w:rPr>
        <w:t>نمود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16 - تردد کامیون‌های تحت پوشش کارنه تیر در کشور نیازی به ارائه کارنه دو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پاساژ ندا</w:t>
      </w:r>
      <w:r w:rsidR="00B226FA">
        <w:rPr>
          <w:rFonts w:cs="B Nazanin" w:hint="cs"/>
          <w:sz w:val="24"/>
          <w:szCs w:val="24"/>
          <w:rtl/>
        </w:rPr>
        <w:t xml:space="preserve">شته و جهت تردد وسائل نقلیه فاقد </w:t>
      </w:r>
      <w:r w:rsidRPr="0018331E">
        <w:rPr>
          <w:rFonts w:cs="B Nazanin" w:hint="cs"/>
          <w:sz w:val="24"/>
          <w:szCs w:val="24"/>
          <w:rtl/>
        </w:rPr>
        <w:t>کارنه تیر، تعهد کتبی‌شرکت‌های حمل و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نقل بین‌المللی ایرانی دارای مجوز از وزارت راه و ترابری کفایت می‌نماید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17 - به منظور هماهنگی و یکنواختی ضوابط ترانزیت کالاهای نباتی و دامی،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وزارتین جها</w:t>
      </w:r>
      <w:r w:rsidR="00B226FA">
        <w:rPr>
          <w:rFonts w:cs="B Nazanin" w:hint="cs"/>
          <w:sz w:val="24"/>
          <w:szCs w:val="24"/>
          <w:rtl/>
        </w:rPr>
        <w:t xml:space="preserve">د سازندگی و کشاورزی می‌بایست در </w:t>
      </w:r>
      <w:r w:rsidRPr="0018331E">
        <w:rPr>
          <w:rFonts w:cs="B Nazanin" w:hint="cs"/>
          <w:sz w:val="24"/>
          <w:szCs w:val="24"/>
          <w:rtl/>
        </w:rPr>
        <w:t>اسرع وقت‌تفاهمات لازمه با کشورهای در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طول مسیر را به عمل آورند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lastRenderedPageBreak/>
        <w:t>ماده 18 - وزارتین جهاد سازندگی و کشاورزی موظف‌اند پستهای قرنطینه دامی و نباتی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در</w:t>
      </w:r>
      <w:r w:rsidR="00B226FA">
        <w:rPr>
          <w:rFonts w:cs="B Nazanin" w:hint="cs"/>
          <w:sz w:val="24"/>
          <w:szCs w:val="24"/>
          <w:rtl/>
        </w:rPr>
        <w:t xml:space="preserve"> محل گمرکات مبادی ورودی و خروجی </w:t>
      </w:r>
      <w:r w:rsidRPr="0018331E">
        <w:rPr>
          <w:rFonts w:cs="B Nazanin" w:hint="cs"/>
          <w:sz w:val="24"/>
          <w:szCs w:val="24"/>
          <w:rtl/>
        </w:rPr>
        <w:t>دائر نموده و‌کلیه امور مربوط به قرنطینه در آن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پست‌ها انجام پذیرد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19 - گمرک جمهوری اسلامی ایران و اتاق بازرگانی و صنایع و معادن ایران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 xml:space="preserve">می‌بایست </w:t>
      </w:r>
      <w:r w:rsidR="00B226FA">
        <w:rPr>
          <w:rFonts w:cs="B Nazanin" w:hint="cs"/>
          <w:sz w:val="24"/>
          <w:szCs w:val="24"/>
          <w:rtl/>
        </w:rPr>
        <w:t xml:space="preserve">موجبات ترانزیت کالاهای تحت پوشش </w:t>
      </w:r>
      <w:r w:rsidRPr="0018331E">
        <w:rPr>
          <w:rFonts w:cs="B Nazanin" w:hint="cs"/>
          <w:sz w:val="24"/>
          <w:szCs w:val="24"/>
          <w:rtl/>
        </w:rPr>
        <w:t>کارنه تیر در‌کلیه مبادی ورودی و خروجی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گمرکات داخلی را فراهم نمایند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20 - بانک مرکزی جمهوری اسلامی ایران مکلف است حمایت‌های مالی و اعتباری از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شرکت</w:t>
      </w:r>
      <w:r w:rsidR="00B226FA">
        <w:rPr>
          <w:rFonts w:cs="B Nazanin" w:hint="cs"/>
          <w:sz w:val="24"/>
          <w:szCs w:val="24"/>
          <w:rtl/>
        </w:rPr>
        <w:t xml:space="preserve">‌ها حمل و نقل بین‌المللی ایرانی </w:t>
      </w:r>
      <w:r w:rsidRPr="0018331E">
        <w:rPr>
          <w:rFonts w:cs="B Nazanin" w:hint="cs"/>
          <w:sz w:val="24"/>
          <w:szCs w:val="24"/>
          <w:rtl/>
        </w:rPr>
        <w:t>که در امر‌ترانزیت فعال می‌باشند به عمل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آورد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تبصره - وزارت راه و ترابری با همکاری بانک مرکزی جمهوری اسلامی ایران روش‌های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حمایتی را تعیین و جهت تصویب به هیأت وزیران ارائه‌خواهد نمود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21 - اداره گذرنامه مکلف است گذرنامه و دفترچه خروجی مربوط به رانندگان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ایرانی که در خطو</w:t>
      </w:r>
      <w:r w:rsidR="00B226FA">
        <w:rPr>
          <w:rFonts w:cs="B Nazanin" w:hint="cs"/>
          <w:sz w:val="24"/>
          <w:szCs w:val="24"/>
          <w:rtl/>
        </w:rPr>
        <w:t xml:space="preserve">ط بین‌المللی به جابجایی </w:t>
      </w:r>
      <w:r w:rsidRPr="0018331E">
        <w:rPr>
          <w:rFonts w:cs="B Nazanin" w:hint="cs"/>
          <w:sz w:val="24"/>
          <w:szCs w:val="24"/>
          <w:rtl/>
        </w:rPr>
        <w:t>کالاهای ترانزیتی‌فعالیت می‌نمایند را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ظرف مهلت مقرر با پیشنهاد و تأیید سازمان حمل و نقل و پایانه‌های کشور و با رعایت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قوانین و مقررات مربوطی صادر نماید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22 - نیروی انتظامی جمهوری اسلامی ایران موظف است ظرف مهلت مقرر با رعایت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قوانین و مقررات مربوطه نسبت به صدور گواهینامه‌بین‌المللی، پلاک ترانزیت و دفترچه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مالکیت برای رانندگان و کامیون‌هایی که قصد فعالیت در خطوط بین‌المللی دارند، با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پیشنهاد سازمان حمل و نقل و‌پایانه‌های کشور صادر نماید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23 - سازمان حمل و نقل و پایانه‌ها با توجه به موقعیت زمانی و مکانی،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مسیرهای مشخ</w:t>
      </w:r>
      <w:r w:rsidR="00B226FA">
        <w:rPr>
          <w:rFonts w:cs="B Nazanin" w:hint="cs"/>
          <w:sz w:val="24"/>
          <w:szCs w:val="24"/>
          <w:rtl/>
        </w:rPr>
        <w:t xml:space="preserve">صی را با هماهنگی وزارت کشور جهت </w:t>
      </w:r>
      <w:r w:rsidRPr="0018331E">
        <w:rPr>
          <w:rFonts w:cs="B Nazanin" w:hint="cs"/>
          <w:sz w:val="24"/>
          <w:szCs w:val="24"/>
          <w:rtl/>
        </w:rPr>
        <w:t>ترانزیت‌جاده‌ای تعیین و نیروی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انتظامی موظف است کنترل‌های لازم را به عمل آورد</w:t>
      </w:r>
      <w:r w:rsidR="00B226FA">
        <w:rPr>
          <w:rFonts w:cs="B Nazanin" w:hint="cs"/>
          <w:sz w:val="24"/>
          <w:szCs w:val="24"/>
        </w:rPr>
        <w:t>.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24 - هزینه اجرایی این قانون از محل درآمدهای حاصله موضوع این قانون تأمین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می‌گردد</w:t>
      </w:r>
      <w:r w:rsidR="00B226FA">
        <w:rPr>
          <w:rFonts w:cs="B Nazanin" w:hint="cs"/>
          <w:sz w:val="24"/>
          <w:szCs w:val="24"/>
        </w:rPr>
        <w:t>.</w:t>
      </w:r>
      <w:r w:rsidR="00B226FA">
        <w:rPr>
          <w:rFonts w:cs="B Nazanin" w:hint="cs"/>
          <w:sz w:val="24"/>
          <w:szCs w:val="24"/>
          <w:rtl/>
        </w:rPr>
        <w:t xml:space="preserve"> </w:t>
      </w:r>
    </w:p>
    <w:p w:rsidR="00B226FA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25 - از تاریخ ابلاغ این قانون کلیه قوانین و مقررات مغایر با آن لغو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می‌گردد</w:t>
      </w:r>
      <w:r w:rsidR="00B226FA">
        <w:rPr>
          <w:rFonts w:cs="B Nazanin" w:hint="cs"/>
          <w:sz w:val="24"/>
          <w:szCs w:val="24"/>
        </w:rPr>
        <w:t>.</w:t>
      </w:r>
    </w:p>
    <w:p w:rsidR="005D2B85" w:rsidRDefault="00F82A78" w:rsidP="00B226FA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ماده 26 - شرایط عمومی اظهار و انجام تشریفات گمرکی و اسنادی که باید ارائه گردد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و سایر امور</w:t>
      </w:r>
      <w:r w:rsidR="00B226FA">
        <w:rPr>
          <w:rFonts w:cs="B Nazanin" w:hint="cs"/>
          <w:sz w:val="24"/>
          <w:szCs w:val="24"/>
          <w:rtl/>
        </w:rPr>
        <w:t xml:space="preserve"> مربوطه با رعایت حداکثر تسهیلات </w:t>
      </w:r>
      <w:r w:rsidRPr="0018331E">
        <w:rPr>
          <w:rFonts w:cs="B Nazanin" w:hint="cs"/>
          <w:sz w:val="24"/>
          <w:szCs w:val="24"/>
          <w:rtl/>
        </w:rPr>
        <w:t>در آیین‌نامه‌اجرایی این قانون که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حداکثر ظرف مهلت سه ماه از تصویب این قانون توسط وزارتخانه‌های راه و ترابری، امور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اقتصادی و دارایی و کشور تهیه و به‌تصویب هیأت وزیران خواهد رسید تعیین می‌گردد</w:t>
      </w:r>
      <w:r w:rsidR="00B226FA">
        <w:rPr>
          <w:rFonts w:cs="B Nazanin" w:hint="cs"/>
          <w:sz w:val="24"/>
          <w:szCs w:val="24"/>
        </w:rPr>
        <w:t>.</w:t>
      </w:r>
      <w:r w:rsidR="00B226FA">
        <w:rPr>
          <w:rFonts w:cs="B Nazanin" w:hint="cs"/>
          <w:sz w:val="24"/>
          <w:szCs w:val="24"/>
          <w:rtl/>
        </w:rPr>
        <w:t xml:space="preserve"> </w:t>
      </w:r>
    </w:p>
    <w:p w:rsidR="00B226FA" w:rsidRDefault="00F82A78" w:rsidP="005D2B85">
      <w:pPr>
        <w:bidi/>
        <w:jc w:val="both"/>
        <w:rPr>
          <w:rFonts w:cs="B Nazanin"/>
          <w:sz w:val="24"/>
          <w:szCs w:val="24"/>
          <w:rtl/>
        </w:rPr>
      </w:pPr>
      <w:r w:rsidRPr="0018331E">
        <w:rPr>
          <w:rFonts w:cs="B Nazanin" w:hint="cs"/>
          <w:sz w:val="24"/>
          <w:szCs w:val="24"/>
          <w:rtl/>
        </w:rPr>
        <w:t>قانون فوق مشتمل</w:t>
      </w:r>
      <w:r w:rsidR="00B226FA">
        <w:rPr>
          <w:rFonts w:cs="B Nazanin" w:hint="cs"/>
          <w:sz w:val="24"/>
          <w:szCs w:val="24"/>
          <w:rtl/>
        </w:rPr>
        <w:t xml:space="preserve"> بر بیست و شش ماده و چهار تبصره </w:t>
      </w:r>
      <w:r w:rsidRPr="0018331E">
        <w:rPr>
          <w:rFonts w:cs="B Nazanin" w:hint="cs"/>
          <w:sz w:val="24"/>
          <w:szCs w:val="24"/>
          <w:rtl/>
        </w:rPr>
        <w:t>در جلسه روز سه‌شنبه بیست و دوم</w:t>
      </w:r>
      <w:r w:rsidR="00B226FA">
        <w:rPr>
          <w:rFonts w:cs="B Nazanin" w:hint="cs"/>
          <w:sz w:val="24"/>
          <w:szCs w:val="24"/>
          <w:rtl/>
        </w:rPr>
        <w:t xml:space="preserve"> </w:t>
      </w:r>
      <w:r w:rsidRPr="0018331E">
        <w:rPr>
          <w:rFonts w:cs="B Nazanin" w:hint="cs"/>
          <w:sz w:val="24"/>
          <w:szCs w:val="24"/>
          <w:rtl/>
        </w:rPr>
        <w:t>اسفند ماه یک هزار و سیصد و هفتاد و چهار مجلس شورای‌اسلامی تصویب و در تاریخ.</w:t>
      </w:r>
      <w:r w:rsidRPr="0018331E">
        <w:rPr>
          <w:rFonts w:cs="B Nazanin" w:hint="cs"/>
          <w:sz w:val="24"/>
          <w:szCs w:val="24"/>
        </w:rPr>
        <w:t xml:space="preserve"> </w:t>
      </w:r>
      <w:r w:rsidR="00B226FA">
        <w:rPr>
          <w:rFonts w:cs="B Nazanin" w:hint="cs"/>
          <w:sz w:val="24"/>
          <w:szCs w:val="24"/>
          <w:rtl/>
        </w:rPr>
        <w:t xml:space="preserve">به تأیید </w:t>
      </w:r>
      <w:r w:rsidRPr="0018331E">
        <w:rPr>
          <w:rFonts w:cs="B Nazanin" w:hint="cs"/>
          <w:sz w:val="24"/>
          <w:szCs w:val="24"/>
          <w:rtl/>
        </w:rPr>
        <w:t>شورای نگهبان رسیده است</w:t>
      </w:r>
      <w:r w:rsidR="00B226FA">
        <w:rPr>
          <w:rFonts w:cs="B Nazanin" w:hint="cs"/>
          <w:sz w:val="24"/>
          <w:szCs w:val="24"/>
        </w:rPr>
        <w:t>.</w:t>
      </w:r>
      <w:r w:rsidR="00B226FA">
        <w:rPr>
          <w:rFonts w:cs="B Nazanin" w:hint="cs"/>
          <w:sz w:val="24"/>
          <w:szCs w:val="24"/>
          <w:rtl/>
        </w:rPr>
        <w:t xml:space="preserve"> </w:t>
      </w:r>
    </w:p>
    <w:p w:rsidR="00B226FA" w:rsidRDefault="00B226FA" w:rsidP="00B226FA">
      <w:pPr>
        <w:bidi/>
        <w:jc w:val="both"/>
        <w:rPr>
          <w:rFonts w:cs="B Nazanin"/>
          <w:sz w:val="24"/>
          <w:szCs w:val="24"/>
          <w:rtl/>
        </w:rPr>
      </w:pPr>
    </w:p>
    <w:p w:rsidR="00FA0641" w:rsidRPr="0018331E" w:rsidRDefault="00F82A78" w:rsidP="005D2B85">
      <w:pPr>
        <w:bidi/>
        <w:jc w:val="right"/>
        <w:rPr>
          <w:rFonts w:cs="B Nazanin"/>
          <w:sz w:val="24"/>
          <w:szCs w:val="24"/>
        </w:rPr>
      </w:pPr>
      <w:bookmarkStart w:id="0" w:name="_GoBack"/>
      <w:bookmarkEnd w:id="0"/>
      <w:r w:rsidRPr="0018331E">
        <w:rPr>
          <w:rFonts w:cs="B Nazanin" w:hint="cs"/>
          <w:sz w:val="24"/>
          <w:szCs w:val="24"/>
          <w:rtl/>
        </w:rPr>
        <w:t>رییس مجلس شورای اسلامی - علی‌اکبر ناطق نوری</w:t>
      </w:r>
    </w:p>
    <w:sectPr w:rsidR="00FA0641" w:rsidRPr="00183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78"/>
    <w:rsid w:val="000168C4"/>
    <w:rsid w:val="0018331E"/>
    <w:rsid w:val="005D2B85"/>
    <w:rsid w:val="00A648C1"/>
    <w:rsid w:val="00B226FA"/>
    <w:rsid w:val="00D02EB1"/>
    <w:rsid w:val="00F6638B"/>
    <w:rsid w:val="00F82A78"/>
    <w:rsid w:val="00FA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0FE963-7445-40BF-8F8E-C6796F83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1043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Haghighi</dc:creator>
  <cp:keywords/>
  <dc:description/>
  <cp:lastModifiedBy>Haghighi</cp:lastModifiedBy>
  <cp:revision>8</cp:revision>
  <dcterms:created xsi:type="dcterms:W3CDTF">2015-01-12T10:07:00Z</dcterms:created>
  <dcterms:modified xsi:type="dcterms:W3CDTF">2015-01-14T12:11:00Z</dcterms:modified>
</cp:coreProperties>
</file>